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widowControl w:val="false"/>
        <w:suppressAutoHyphens w:val="true"/>
        <w:spacing w:before="120" w:after="0"/>
        <w:ind w:hanging="0"/>
        <w:jc w:val="center"/>
        <w:rPr>
          <w:rFonts w:ascii="Times New Roman" w:hAnsi="Times New Roman" w:cs="Times New Roman"/>
          <w:b/>
          <w:b/>
        </w:rPr>
      </w:pPr>
      <w:r>
        <w:rPr/>
        <w:drawing>
          <wp:inline distT="0" distB="0" distL="0" distR="0">
            <wp:extent cx="768350" cy="600710"/>
            <wp:effectExtent l="0" t="0" r="0" b="0"/>
            <wp:docPr id="1" name="Imagem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600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Normal"/>
        <w:widowControl w:val="false"/>
        <w:suppressAutoHyphens w:val="true"/>
        <w:spacing w:lineRule="auto" w:line="240" w:before="0" w:after="0"/>
        <w:ind w:hanging="0"/>
        <w:jc w:val="center"/>
        <w:rPr/>
      </w:pPr>
      <w:r>
        <w:rPr>
          <w:rFonts w:cs="Times New Roman" w:ascii="Times New Roman" w:hAnsi="Times New Roman"/>
          <w:b/>
        </w:rPr>
        <w:t>MINISTÉRIO DA DEFESA</w:t>
      </w:r>
    </w:p>
    <w:p>
      <w:pPr>
        <w:pStyle w:val="Normal"/>
        <w:widowControl w:val="false"/>
        <w:suppressAutoHyphens w:val="true"/>
        <w:spacing w:lineRule="auto" w:line="240" w:before="0" w:after="0"/>
        <w:ind w:hanging="0"/>
        <w:jc w:val="center"/>
        <w:rPr/>
      </w:pPr>
      <w:r>
        <w:rPr>
          <w:rFonts w:cs="Times New Roman" w:ascii="Times New Roman" w:hAnsi="Times New Roman"/>
          <w:b/>
        </w:rPr>
        <w:t>EXÉRCITO BRASILEIRO</w:t>
      </w:r>
    </w:p>
    <w:p>
      <w:pPr>
        <w:pStyle w:val="Normal"/>
        <w:widowControl w:val="false"/>
        <w:suppressAutoHyphens w:val="true"/>
        <w:spacing w:lineRule="auto" w:line="240" w:before="0" w:after="0"/>
        <w:ind w:hanging="0"/>
        <w:jc w:val="center"/>
        <w:rPr/>
      </w:pPr>
      <w:r>
        <w:rPr>
          <w:rFonts w:cs="Times New Roman" w:ascii="Times New Roman" w:hAnsi="Times New Roman"/>
          <w:b/>
        </w:rPr>
        <w:t>1ª B</w:t>
      </w:r>
      <w:r>
        <w:rPr>
          <w:rFonts w:eastAsia="Calibri" w:cs="Times New Roman" w:ascii="Times New Roman" w:hAnsi="Times New Roman" w:eastAsiaTheme="minorHAnsi"/>
          <w:b/>
          <w:color w:val="auto"/>
          <w:kern w:val="0"/>
          <w:sz w:val="22"/>
          <w:szCs w:val="22"/>
          <w:lang w:val="pt-BR" w:eastAsia="en-US" w:bidi="ar-SA"/>
        </w:rPr>
        <w:t>ATALHÃO LOGÍSTICO</w:t>
      </w:r>
      <w:r>
        <w:rPr>
          <w:rFonts w:cs="Times New Roman" w:ascii="Times New Roman" w:hAnsi="Times New Roman"/>
          <w:b/>
        </w:rPr>
        <w:t xml:space="preserve"> DE SELVA</w:t>
      </w:r>
    </w:p>
    <w:p>
      <w:pPr>
        <w:pStyle w:val="Normal"/>
        <w:widowControl w:val="false"/>
        <w:suppressAutoHyphens w:val="true"/>
        <w:spacing w:lineRule="auto" w:line="240" w:before="0" w:after="0"/>
        <w:ind w:hanging="0"/>
        <w:jc w:val="center"/>
        <w:rPr/>
      </w:pPr>
      <w:r>
        <w:rPr>
          <w:rFonts w:cs="Times New Roman" w:ascii="Times New Roman" w:hAnsi="Times New Roman"/>
          <w:b/>
          <w:bCs/>
          <w:sz w:val="22"/>
          <w:szCs w:val="22"/>
        </w:rPr>
        <w:t>(BATALHÃO CAPITÃO PHELLIPE STURM)</w:t>
      </w:r>
    </w:p>
    <w:p>
      <w:pPr>
        <w:pStyle w:val="Standard"/>
        <w:spacing w:lineRule="auto" w:line="240" w:before="120" w:after="0"/>
        <w:ind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/>
      </w:r>
    </w:p>
    <w:p>
      <w:pPr>
        <w:pStyle w:val="Normal"/>
        <w:spacing w:before="120" w:after="0"/>
        <w:ind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ANEXO V</w:t>
      </w:r>
    </w:p>
    <w:p>
      <w:pPr>
        <w:pStyle w:val="Normal"/>
        <w:ind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MODELO DE PLANILHA DE CUSTOS E FORMAÇÃO DE PREÇOS</w:t>
      </w:r>
    </w:p>
    <w:p>
      <w:pPr>
        <w:pStyle w:val="Normal"/>
        <w:ind w:hanging="0"/>
        <w:jc w:val="center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</w:r>
    </w:p>
    <w:p>
      <w:pPr>
        <w:pStyle w:val="Normal"/>
        <w:spacing w:before="0" w:after="0"/>
        <w:ind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</w:t>
      </w:r>
      <w:r>
        <w:rPr>
          <w:rFonts w:cs="Times New Roman" w:ascii="Times New Roman" w:hAnsi="Times New Roman"/>
          <w:sz w:val="24"/>
          <w:szCs w:val="24"/>
        </w:rPr>
        <w:t>O</w:t>
      </w:r>
      <w:r>
        <w:rPr>
          <w:rFonts w:cs="Times New Roman" w:ascii="Times New Roman" w:hAnsi="Times New Roman"/>
          <w:sz w:val="24"/>
          <w:szCs w:val="24"/>
        </w:rPr>
        <w:t xml:space="preserve"> 1</w:t>
      </w:r>
      <w:r>
        <w:rPr>
          <w:rFonts w:cs="Times New Roman" w:ascii="Times New Roman" w:hAnsi="Times New Roman"/>
          <w:sz w:val="24"/>
          <w:szCs w:val="24"/>
        </w:rPr>
        <w:t>º</w:t>
      </w:r>
      <w:r>
        <w:rPr>
          <w:rFonts w:cs="Times New Roman" w:ascii="Times New Roman" w:hAnsi="Times New Roman"/>
          <w:sz w:val="24"/>
          <w:szCs w:val="24"/>
        </w:rPr>
        <w:t xml:space="preserve"> B</w:t>
      </w:r>
      <w:r>
        <w:rPr>
          <w:rFonts w:eastAsia="Calibri" w:cs="Times New Roman" w:ascii="Times New Roman" w:hAnsi="Times New Roman" w:eastAsiaTheme="minorHAnsi"/>
          <w:color w:val="auto"/>
          <w:kern w:val="0"/>
          <w:sz w:val="24"/>
          <w:szCs w:val="24"/>
          <w:lang w:val="pt-BR" w:eastAsia="en-US" w:bidi="ar-SA"/>
        </w:rPr>
        <w:t>ATALHÃO LOGÍSTICO DE</w:t>
      </w:r>
      <w:r>
        <w:rPr>
          <w:rFonts w:cs="Times New Roman" w:ascii="Times New Roman" w:hAnsi="Times New Roman"/>
          <w:sz w:val="24"/>
          <w:szCs w:val="24"/>
        </w:rPr>
        <w:t xml:space="preserve"> SELVA / RR </w:t>
      </w:r>
    </w:p>
    <w:p>
      <w:pPr>
        <w:pStyle w:val="Normal"/>
        <w:spacing w:before="0" w:after="0"/>
        <w:ind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Pregão Eletrônico </w:t>
      </w:r>
      <w:r>
        <w:rPr>
          <w:rFonts w:cs="Times New Roman" w:ascii="Times New Roman" w:hAnsi="Times New Roman"/>
          <w:sz w:val="24"/>
          <w:szCs w:val="24"/>
        </w:rPr>
        <w:t>900</w:t>
      </w:r>
      <w:r>
        <w:rPr>
          <w:rFonts w:cs="Times New Roman" w:ascii="Times New Roman" w:hAnsi="Times New Roman"/>
          <w:sz w:val="24"/>
          <w:szCs w:val="24"/>
        </w:rPr>
        <w:t>0</w:t>
      </w:r>
      <w:r>
        <w:rPr>
          <w:rFonts w:cs="Times New Roman" w:ascii="Times New Roman" w:hAnsi="Times New Roman"/>
          <w:sz w:val="24"/>
          <w:szCs w:val="24"/>
        </w:rPr>
        <w:t>6</w:t>
      </w:r>
      <w:r>
        <w:rPr>
          <w:rFonts w:cs="Times New Roman" w:ascii="Times New Roman" w:hAnsi="Times New Roman"/>
          <w:sz w:val="24"/>
          <w:szCs w:val="24"/>
        </w:rPr>
        <w:t>/202</w:t>
      </w:r>
      <w:r>
        <w:rPr>
          <w:rFonts w:cs="Times New Roman" w:ascii="Times New Roman" w:hAnsi="Times New Roman"/>
          <w:sz w:val="24"/>
          <w:szCs w:val="24"/>
        </w:rPr>
        <w:t>5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tbl>
      <w:tblPr>
        <w:tblStyle w:val="Tabelacomgrade"/>
        <w:tblW w:w="9923" w:type="dxa"/>
        <w:jc w:val="left"/>
        <w:tblInd w:w="-488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/>
      </w:tblPr>
      <w:tblGrid>
        <w:gridCol w:w="709"/>
        <w:gridCol w:w="1275"/>
        <w:gridCol w:w="1560"/>
        <w:gridCol w:w="2409"/>
        <w:gridCol w:w="1418"/>
        <w:gridCol w:w="1417"/>
        <w:gridCol w:w="1134"/>
      </w:tblGrid>
      <w:tr>
        <w:trPr/>
        <w:tc>
          <w:tcPr>
            <w:tcW w:w="7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t-BR" w:eastAsia="en-US" w:bidi="ar-SA"/>
              </w:rPr>
              <w:t>itens</w:t>
            </w:r>
          </w:p>
        </w:tc>
        <w:tc>
          <w:tcPr>
            <w:tcW w:w="127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t-BR" w:eastAsia="en-US" w:bidi="ar-SA"/>
              </w:rPr>
              <w:t>Valor cotado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t-BR" w:eastAsia="en-US" w:bidi="ar-SA"/>
              </w:rPr>
              <w:t>(R$)</w:t>
            </w:r>
          </w:p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t-BR" w:eastAsia="en-US" w:bidi="ar-SA"/>
              </w:rPr>
              <w:t>Unitário</w:t>
            </w:r>
          </w:p>
        </w:tc>
        <w:tc>
          <w:tcPr>
            <w:tcW w:w="156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t-BR" w:eastAsia="en-US" w:bidi="ar-SA"/>
              </w:rPr>
              <w:t>Despesa com insumos (R$)</w:t>
            </w:r>
          </w:p>
        </w:tc>
        <w:tc>
          <w:tcPr>
            <w:tcW w:w="240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t-BR" w:eastAsia="en-US" w:bidi="ar-SA"/>
              </w:rPr>
              <w:t>Despesas Operacionais e Administrativas (R$) (Destacando o frete) Unitário</w:t>
            </w:r>
          </w:p>
        </w:tc>
        <w:tc>
          <w:tcPr>
            <w:tcW w:w="141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t-BR" w:eastAsia="en-US" w:bidi="ar-SA"/>
              </w:rPr>
              <w:t>Despesa com tributos (R$) Unitário</w:t>
            </w:r>
          </w:p>
        </w:tc>
        <w:tc>
          <w:tcPr>
            <w:tcW w:w="141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t-BR" w:eastAsia="en-US" w:bidi="ar-SA"/>
              </w:rPr>
              <w:t>Soma das Despesa Unitário</w:t>
            </w:r>
          </w:p>
        </w:tc>
        <w:tc>
          <w:tcPr>
            <w:tcW w:w="113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center"/>
              <w:rPr>
                <w:rFonts w:ascii="Times New Roman" w:hAnsi="Times New Roman" w:cs="Times New Roman"/>
                <w:b/>
                <w:b/>
                <w:sz w:val="24"/>
                <w:szCs w:val="24"/>
              </w:rPr>
            </w:pPr>
            <w:r>
              <w:rPr>
                <w:rFonts w:eastAsia="Calibri" w:cs="Times New Roman" w:ascii="Times New Roman" w:hAnsi="Times New Roman"/>
                <w:b/>
                <w:kern w:val="0"/>
                <w:sz w:val="24"/>
                <w:szCs w:val="24"/>
                <w:lang w:val="pt-BR" w:eastAsia="en-US" w:bidi="ar-SA"/>
              </w:rPr>
              <w:t>Lucro líquido* (R$) Unitário</w:t>
            </w:r>
          </w:p>
        </w:tc>
      </w:tr>
      <w:tr>
        <w:trPr/>
        <w:tc>
          <w:tcPr>
            <w:tcW w:w="70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4"/>
              </w:rPr>
            </w:r>
          </w:p>
        </w:tc>
        <w:tc>
          <w:tcPr>
            <w:tcW w:w="1275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4"/>
              </w:rPr>
            </w:r>
          </w:p>
        </w:tc>
        <w:tc>
          <w:tcPr>
            <w:tcW w:w="1560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4"/>
              </w:rPr>
            </w:r>
          </w:p>
        </w:tc>
        <w:tc>
          <w:tcPr>
            <w:tcW w:w="2409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4"/>
              </w:rPr>
            </w:r>
          </w:p>
        </w:tc>
        <w:tc>
          <w:tcPr>
            <w:tcW w:w="1418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4"/>
              </w:rPr>
            </w:r>
          </w:p>
        </w:tc>
        <w:tc>
          <w:tcPr>
            <w:tcW w:w="1417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4"/>
              </w:rPr>
            </w:r>
          </w:p>
        </w:tc>
        <w:tc>
          <w:tcPr>
            <w:tcW w:w="1134" w:type="dxa"/>
            <w:tcBorders/>
          </w:tcPr>
          <w:p>
            <w:pPr>
              <w:pStyle w:val="Normal"/>
              <w:widowControl w:val="false"/>
              <w:suppressAutoHyphens w:val="true"/>
              <w:spacing w:before="0" w:after="0"/>
              <w:ind w:hanging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cs="Times New Roman" w:ascii="Times New Roman" w:hAnsi="Times New Roman"/>
                <w:sz w:val="22"/>
                <w:szCs w:val="24"/>
              </w:rPr>
            </w:r>
          </w:p>
        </w:tc>
      </w:tr>
    </w:tbl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hanging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* Lucro líquido = Valor cotado menos a Soma das despesas.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</w:t>
      </w:r>
    </w:p>
    <w:p>
      <w:pPr>
        <w:pStyle w:val="Normal"/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___________________(local), ____ de __________ de _____(data).</w:t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ind w:hanging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Assinatura do contador da empresa</w:t>
      </w:r>
    </w:p>
    <w:sectPr>
      <w:type w:val="nextPage"/>
      <w:pgSz w:w="11906" w:h="16838"/>
      <w:pgMar w:left="1701" w:right="1701" w:header="0" w:top="1417" w:footer="0" w:bottom="1417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Liberation Sans">
    <w:altName w:val="Arial"/>
    <w:charset w:val="00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2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c275f1"/>
    <w:pPr>
      <w:widowControl/>
      <w:suppressAutoHyphens w:val="true"/>
      <w:bidi w:val="0"/>
      <w:spacing w:before="120" w:after="0"/>
      <w:ind w:firstLine="1134"/>
      <w:jc w:val="both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Ttulo">
    <w:name w:val="Título"/>
    <w:basedOn w:val="Normal"/>
    <w:next w:val="Corpodotexto"/>
    <w:qFormat/>
    <w:pPr>
      <w:keepNext w:val="true"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Corpodotexto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Corpodotexto"/>
    <w:pPr/>
    <w:rPr>
      <w:rFonts w:cs="Mangal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Mangal"/>
    </w:rPr>
  </w:style>
  <w:style w:type="paragraph" w:styleId="Standard">
    <w:name w:val="Standard"/>
    <w:qFormat/>
    <w:pPr>
      <w:widowControl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2"/>
      <w:sz w:val="24"/>
      <w:szCs w:val="20"/>
      <w:lang w:val="pt-BR" w:eastAsia="zh-CN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comgrade">
    <w:name w:val="Table Grid"/>
    <w:basedOn w:val="Tabelanormal"/>
    <w:uiPriority w:val="59"/>
    <w:rsid w:val="00de560d"/>
    <w:pPr>
      <w:spacing w:before="0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Application>LibreOffice/7.1.4.2$Windows_X86_64 LibreOffice_project/a529a4fab45b75fefc5b6226684193eb000654f6</Application>
  <AppVersion>15.0000</AppVersion>
  <Pages>1</Pages>
  <Words>89</Words>
  <Characters>521</Characters>
  <CharactersWithSpaces>592</CharactersWithSpaces>
  <Paragraphs>22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2023-10-09T15:41:00Z</dcterms:created>
  <dc:creator>slc</dc:creator>
  <dc:description/>
  <dc:language>pt-BR</dc:language>
  <cp:lastModifiedBy/>
  <cp:lastPrinted>2023-10-09T15:51:00Z</cp:lastPrinted>
  <dcterms:modified xsi:type="dcterms:W3CDTF">2025-02-11T14:08:32Z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